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F3A8" w14:textId="7AAC7139" w:rsidR="00896F0A" w:rsidRDefault="00896F0A" w:rsidP="6B11165C">
      <w:pPr>
        <w:autoSpaceDE w:val="0"/>
        <w:autoSpaceDN w:val="0"/>
        <w:adjustRightInd w:val="0"/>
        <w:spacing w:after="0" w:line="240" w:lineRule="auto"/>
        <w:rPr>
          <w:b/>
          <w:bCs/>
          <w:color w:val="00B0F0"/>
          <w:sz w:val="28"/>
          <w:szCs w:val="28"/>
        </w:rPr>
      </w:pPr>
    </w:p>
    <w:p w14:paraId="6CEC7D66" w14:textId="44809D3B" w:rsidR="00082E80" w:rsidRPr="009F2EB1" w:rsidRDefault="001F1735" w:rsidP="00DE028D">
      <w:pPr>
        <w:autoSpaceDE w:val="0"/>
        <w:autoSpaceDN w:val="0"/>
        <w:adjustRightInd w:val="0"/>
        <w:spacing w:after="0" w:line="240" w:lineRule="auto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50E0B9" wp14:editId="5AC4CDF6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114550" cy="3171190"/>
            <wp:effectExtent l="0" t="0" r="0" b="0"/>
            <wp:wrapSquare wrapText="bothSides"/>
            <wp:docPr id="18752982" name="Imagen 1" descr="Un hombre con los brazos cruzad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982" name="Imagen 1" descr="Un hombre con los brazos cruzados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83" cy="3191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31">
        <w:rPr>
          <w:b/>
          <w:color w:val="00B0F0"/>
          <w:sz w:val="28"/>
          <w:szCs w:val="28"/>
        </w:rPr>
        <w:t>DMITRY MATVIENKO</w:t>
      </w:r>
      <w:r w:rsidR="00082E80" w:rsidRPr="000B76C8">
        <w:rPr>
          <w:b/>
          <w:sz w:val="28"/>
          <w:szCs w:val="28"/>
        </w:rPr>
        <w:t>,</w:t>
      </w:r>
      <w:r w:rsidR="00082E80" w:rsidRPr="000B76C8">
        <w:rPr>
          <w:sz w:val="28"/>
          <w:szCs w:val="28"/>
        </w:rPr>
        <w:t xml:space="preserve"> </w:t>
      </w:r>
      <w:r w:rsidR="003F5E0C">
        <w:rPr>
          <w:i/>
          <w:iCs/>
          <w:sz w:val="28"/>
          <w:szCs w:val="28"/>
        </w:rPr>
        <w:t>d</w:t>
      </w:r>
      <w:r w:rsidR="00E933AD">
        <w:rPr>
          <w:i/>
          <w:iCs/>
          <w:sz w:val="28"/>
          <w:szCs w:val="28"/>
        </w:rPr>
        <w:t>irector</w:t>
      </w:r>
    </w:p>
    <w:p w14:paraId="0B5A0F69" w14:textId="09ED6940" w:rsidR="00F721C5" w:rsidRPr="00F721C5" w:rsidRDefault="00F721C5" w:rsidP="002477D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11C2C7C4" w14:textId="1FC01250" w:rsidR="00AB5A95" w:rsidRDefault="00AB5A95" w:rsidP="00AB5A95">
      <w:pPr>
        <w:pStyle w:val="Sinespaciado"/>
      </w:pPr>
      <w:proofErr w:type="spellStart"/>
      <w:r w:rsidRPr="00325B29">
        <w:t>Dmitry</w:t>
      </w:r>
      <w:proofErr w:type="spellEnd"/>
      <w:r w:rsidRPr="00325B29">
        <w:t xml:space="preserve"> </w:t>
      </w:r>
      <w:proofErr w:type="spellStart"/>
      <w:r w:rsidRPr="00325B29">
        <w:t>Matvienko</w:t>
      </w:r>
      <w:proofErr w:type="spellEnd"/>
      <w:r>
        <w:t xml:space="preserve"> fue el</w:t>
      </w:r>
      <w:r w:rsidRPr="00325B29">
        <w:t xml:space="preserve"> ganador de la edición </w:t>
      </w:r>
      <w:r>
        <w:t xml:space="preserve">del año </w:t>
      </w:r>
      <w:r w:rsidRPr="00325B29">
        <w:t>2021 del prestigioso</w:t>
      </w:r>
      <w:r>
        <w:t xml:space="preserve"> concurso de dirección</w:t>
      </w:r>
      <w:r w:rsidRPr="00325B29">
        <w:t xml:space="preserve"> «</w:t>
      </w:r>
      <w:proofErr w:type="spellStart"/>
      <w:r w:rsidRPr="00325B29">
        <w:t>Malko</w:t>
      </w:r>
      <w:proofErr w:type="spellEnd"/>
      <w:r w:rsidRPr="00325B29">
        <w:t xml:space="preserve"> </w:t>
      </w:r>
      <w:proofErr w:type="spellStart"/>
      <w:r w:rsidRPr="00325B29">
        <w:t>Competition</w:t>
      </w:r>
      <w:proofErr w:type="spellEnd"/>
      <w:r w:rsidRPr="00325B29">
        <w:t xml:space="preserve"> </w:t>
      </w:r>
      <w:proofErr w:type="spellStart"/>
      <w:r w:rsidRPr="00325B29">
        <w:t>for</w:t>
      </w:r>
      <w:proofErr w:type="spellEnd"/>
      <w:r>
        <w:t xml:space="preserve"> </w:t>
      </w:r>
      <w:r w:rsidRPr="00325B29">
        <w:t xml:space="preserve">Young </w:t>
      </w:r>
      <w:proofErr w:type="spellStart"/>
      <w:r w:rsidRPr="00325B29">
        <w:t>Conductors</w:t>
      </w:r>
      <w:proofErr w:type="spellEnd"/>
      <w:r w:rsidRPr="00325B29">
        <w:t>» con el Primer Premio y el Premio del Público. Anteriormente, fue galardonado con el premio de la Crítica y el "</w:t>
      </w:r>
      <w:proofErr w:type="spellStart"/>
      <w:r w:rsidRPr="00325B29">
        <w:t>Made</w:t>
      </w:r>
      <w:proofErr w:type="spellEnd"/>
      <w:r w:rsidRPr="00325B29">
        <w:t xml:space="preserve"> in </w:t>
      </w:r>
      <w:proofErr w:type="spellStart"/>
      <w:r w:rsidRPr="00325B29">
        <w:t>Italy</w:t>
      </w:r>
      <w:proofErr w:type="spellEnd"/>
      <w:r w:rsidRPr="00325B29">
        <w:t xml:space="preserve">" en el Concurso Internacional de Dirección de Orquesta "Guido </w:t>
      </w:r>
      <w:proofErr w:type="spellStart"/>
      <w:r w:rsidRPr="00325B29">
        <w:t>Cantelli</w:t>
      </w:r>
      <w:proofErr w:type="spellEnd"/>
      <w:r w:rsidRPr="00325B29">
        <w:t>".</w:t>
      </w:r>
    </w:p>
    <w:p w14:paraId="787658BB" w14:textId="77777777" w:rsidR="00AB5A95" w:rsidRPr="00325B29" w:rsidRDefault="00AB5A95" w:rsidP="00AB5A95">
      <w:pPr>
        <w:pStyle w:val="Sinespaciado"/>
      </w:pPr>
    </w:p>
    <w:p w14:paraId="6F36F66A" w14:textId="77777777" w:rsidR="00AB5A95" w:rsidRDefault="00AB5A95" w:rsidP="00AB5A9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spellStart"/>
      <w:r w:rsidRPr="00325B29">
        <w:t>Matvienko</w:t>
      </w:r>
      <w:proofErr w:type="spellEnd"/>
      <w:r w:rsidRPr="00325B29">
        <w:t xml:space="preserve"> recibió sus primeras clases de música a los seis años, para después continuar </w:t>
      </w:r>
      <w:r>
        <w:t>sus</w:t>
      </w:r>
      <w:r w:rsidRPr="00325B29">
        <w:t xml:space="preserve"> estudios de coro y dirección de coro. Estudió dirección de coro en el Conservatorio de San Petersburgo y fue miembro del Coro </w:t>
      </w:r>
      <w:proofErr w:type="spellStart"/>
      <w:r w:rsidRPr="00325B29">
        <w:t>MusicAeterna</w:t>
      </w:r>
      <w:proofErr w:type="spellEnd"/>
      <w:r w:rsidRPr="00325B29">
        <w:t xml:space="preserve"> del </w:t>
      </w:r>
      <w:r>
        <w:rPr>
          <w:rFonts w:ascii="CenturyGothic" w:hAnsi="CenturyGothic" w:cs="CenturyGothic"/>
          <w:sz w:val="20"/>
          <w:szCs w:val="20"/>
        </w:rPr>
        <w:t>Perm Opera and Ballet</w:t>
      </w:r>
    </w:p>
    <w:p w14:paraId="2A9843B5" w14:textId="77777777" w:rsidR="00AB5A95" w:rsidRPr="00325B29" w:rsidRDefault="00AB5A95" w:rsidP="00AB5A95">
      <w:pPr>
        <w:pStyle w:val="Sinespaciado"/>
      </w:pPr>
      <w:proofErr w:type="spellStart"/>
      <w:r>
        <w:rPr>
          <w:rFonts w:ascii="CenturyGothic" w:hAnsi="CenturyGothic" w:cs="CenturyGothic"/>
          <w:kern w:val="0"/>
          <w:sz w:val="20"/>
          <w:szCs w:val="20"/>
        </w:rPr>
        <w:t>Theatre</w:t>
      </w:r>
      <w:proofErr w:type="spellEnd"/>
      <w:r>
        <w:rPr>
          <w:rFonts w:ascii="CenturyGothic" w:hAnsi="CenturyGothic" w:cs="CenturyGothic"/>
          <w:kern w:val="0"/>
          <w:sz w:val="20"/>
          <w:szCs w:val="20"/>
        </w:rPr>
        <w:t xml:space="preserve"> </w:t>
      </w:r>
      <w:r w:rsidRPr="00325B29">
        <w:t xml:space="preserve">bajo la dirección artística de </w:t>
      </w:r>
      <w:proofErr w:type="spellStart"/>
      <w:r w:rsidRPr="00325B29">
        <w:t>Teodor</w:t>
      </w:r>
      <w:proofErr w:type="spellEnd"/>
      <w:r w:rsidRPr="00325B29">
        <w:t xml:space="preserve"> </w:t>
      </w:r>
      <w:proofErr w:type="spellStart"/>
      <w:r w:rsidRPr="00325B29">
        <w:t>Currentzis</w:t>
      </w:r>
      <w:proofErr w:type="spellEnd"/>
      <w:r w:rsidRPr="00325B29">
        <w:t xml:space="preserve"> de 2012 a 2013. En los años siguientes</w:t>
      </w:r>
      <w:r>
        <w:t xml:space="preserve">, </w:t>
      </w:r>
    </w:p>
    <w:p w14:paraId="2E6A52B1" w14:textId="77777777" w:rsidR="00AB5A95" w:rsidRDefault="00AB5A95" w:rsidP="00AB5A95">
      <w:pPr>
        <w:pStyle w:val="Sinespaciado"/>
      </w:pPr>
      <w:r w:rsidRPr="00325B29">
        <w:t xml:space="preserve">estudió dirección de orquesta en el Conservatorio de Moscú y asistió a clases magistrales </w:t>
      </w:r>
      <w:r>
        <w:t>con</w:t>
      </w:r>
      <w:r w:rsidRPr="00325B29">
        <w:t xml:space="preserve"> Gennady </w:t>
      </w:r>
      <w:proofErr w:type="spellStart"/>
      <w:r w:rsidRPr="00325B29">
        <w:t>Rozhdestvensky</w:t>
      </w:r>
      <w:proofErr w:type="spellEnd"/>
      <w:r w:rsidRPr="00325B29">
        <w:t xml:space="preserve">, Vladímir </w:t>
      </w:r>
      <w:proofErr w:type="spellStart"/>
      <w:r w:rsidRPr="00325B29">
        <w:t>Jurowski</w:t>
      </w:r>
      <w:proofErr w:type="spellEnd"/>
      <w:r w:rsidRPr="00325B29">
        <w:t xml:space="preserve">, </w:t>
      </w:r>
      <w:proofErr w:type="spellStart"/>
      <w:r w:rsidRPr="00325B29">
        <w:t>Teodor</w:t>
      </w:r>
      <w:proofErr w:type="spellEnd"/>
      <w:r w:rsidRPr="00325B29">
        <w:t xml:space="preserve"> </w:t>
      </w:r>
      <w:proofErr w:type="spellStart"/>
      <w:r w:rsidRPr="00325B29">
        <w:t>Currentzis</w:t>
      </w:r>
      <w:proofErr w:type="spellEnd"/>
      <w:r w:rsidRPr="00325B29">
        <w:t xml:space="preserve"> y Vasili Petrenko.</w:t>
      </w:r>
    </w:p>
    <w:p w14:paraId="3FF32545" w14:textId="77777777" w:rsidR="00AB5A95" w:rsidRPr="00325B29" w:rsidRDefault="00AB5A95" w:rsidP="00AB5A95">
      <w:pPr>
        <w:pStyle w:val="Sinespaciado"/>
      </w:pPr>
    </w:p>
    <w:p w14:paraId="6DE9A127" w14:textId="77777777" w:rsidR="00AB5A95" w:rsidRPr="00325B29" w:rsidRDefault="00AB5A95" w:rsidP="00AB5A95">
      <w:pPr>
        <w:pStyle w:val="Sinespaciado"/>
      </w:pPr>
      <w:r w:rsidRPr="00325B29">
        <w:t xml:space="preserve">En 2017, </w:t>
      </w:r>
      <w:proofErr w:type="spellStart"/>
      <w:r w:rsidRPr="00325B29">
        <w:t>Dmitry</w:t>
      </w:r>
      <w:proofErr w:type="spellEnd"/>
      <w:r w:rsidRPr="00325B29">
        <w:t xml:space="preserve"> </w:t>
      </w:r>
      <w:proofErr w:type="spellStart"/>
      <w:r w:rsidRPr="00325B29">
        <w:t>Matvienko</w:t>
      </w:r>
      <w:proofErr w:type="spellEnd"/>
      <w:r w:rsidRPr="00325B29">
        <w:t xml:space="preserve"> se convirtió en miembro del programa de prácticas de dirección de la Orquesta Filarmónica Nacional de Rusia</w:t>
      </w:r>
      <w:r>
        <w:t xml:space="preserve">, bajo la </w:t>
      </w:r>
      <w:r w:rsidRPr="00325B29">
        <w:t>direc</w:t>
      </w:r>
      <w:r>
        <w:t>ción</w:t>
      </w:r>
      <w:r w:rsidRPr="00325B29">
        <w:t xml:space="preserve"> titular </w:t>
      </w:r>
      <w:r>
        <w:t xml:space="preserve">de </w:t>
      </w:r>
      <w:r w:rsidRPr="00325B29">
        <w:t xml:space="preserve">Vladimir </w:t>
      </w:r>
      <w:proofErr w:type="spellStart"/>
      <w:r w:rsidRPr="00325B29">
        <w:t>Spivakov</w:t>
      </w:r>
      <w:proofErr w:type="spellEnd"/>
      <w:r w:rsidRPr="00325B29">
        <w:t>. Asist</w:t>
      </w:r>
      <w:r>
        <w:t>iendo</w:t>
      </w:r>
      <w:r w:rsidRPr="00325B29">
        <w:t xml:space="preserve"> y</w:t>
      </w:r>
      <w:r>
        <w:t xml:space="preserve"> </w:t>
      </w:r>
      <w:r w:rsidRPr="00325B29">
        <w:t>prepar</w:t>
      </w:r>
      <w:r>
        <w:t>ando</w:t>
      </w:r>
      <w:r w:rsidRPr="00325B29">
        <w:t xml:space="preserve"> varios programas para el director titular Vladimir </w:t>
      </w:r>
      <w:proofErr w:type="spellStart"/>
      <w:r w:rsidRPr="00325B29">
        <w:t>Jurowski</w:t>
      </w:r>
      <w:proofErr w:type="spellEnd"/>
      <w:r w:rsidRPr="00325B29">
        <w:t xml:space="preserve">, </w:t>
      </w:r>
      <w:proofErr w:type="spellStart"/>
      <w:r w:rsidRPr="00325B29">
        <w:t>Vasily</w:t>
      </w:r>
      <w:proofErr w:type="spellEnd"/>
      <w:r w:rsidRPr="00325B29">
        <w:t xml:space="preserve"> Petrenko y</w:t>
      </w:r>
      <w:r>
        <w:t xml:space="preserve"> </w:t>
      </w:r>
      <w:proofErr w:type="spellStart"/>
      <w:r w:rsidRPr="00325B29">
        <w:t>Michail</w:t>
      </w:r>
      <w:proofErr w:type="spellEnd"/>
      <w:r w:rsidRPr="00325B29">
        <w:t xml:space="preserve"> </w:t>
      </w:r>
      <w:proofErr w:type="spellStart"/>
      <w:r w:rsidRPr="00325B29">
        <w:t>Jurowski</w:t>
      </w:r>
      <w:proofErr w:type="spellEnd"/>
      <w:r w:rsidRPr="00325B29">
        <w:t xml:space="preserve"> con la Orquesta Sinfónica </w:t>
      </w:r>
      <w:r>
        <w:t xml:space="preserve">de </w:t>
      </w:r>
      <w:proofErr w:type="spellStart"/>
      <w:r w:rsidRPr="00325B29">
        <w:t>Svetlanov</w:t>
      </w:r>
      <w:proofErr w:type="spellEnd"/>
      <w:r w:rsidRPr="00325B29">
        <w:t>.</w:t>
      </w:r>
    </w:p>
    <w:p w14:paraId="36D8543F" w14:textId="77777777" w:rsidR="00AB5A95" w:rsidRPr="00325B29" w:rsidRDefault="00AB5A95" w:rsidP="00AB5A95">
      <w:pPr>
        <w:pStyle w:val="Sinespaciado"/>
      </w:pPr>
    </w:p>
    <w:p w14:paraId="2424D120" w14:textId="77777777" w:rsidR="00AB5A95" w:rsidRDefault="00AB5A95" w:rsidP="00AB5A95">
      <w:pPr>
        <w:pStyle w:val="Sinespaciado"/>
      </w:pPr>
      <w:r w:rsidRPr="00325B29">
        <w:t xml:space="preserve">Ha dirigido orquestas de renombre como la </w:t>
      </w:r>
      <w:proofErr w:type="spellStart"/>
      <w:r w:rsidRPr="00325B29">
        <w:t>Svetlanov</w:t>
      </w:r>
      <w:proofErr w:type="spellEnd"/>
      <w:r w:rsidRPr="00325B29">
        <w:t xml:space="preserve"> </w:t>
      </w:r>
      <w:proofErr w:type="spellStart"/>
      <w:r w:rsidRPr="00325B29">
        <w:t>Symphony</w:t>
      </w:r>
      <w:proofErr w:type="spellEnd"/>
      <w:r w:rsidRPr="00325B29">
        <w:t xml:space="preserve">, la </w:t>
      </w:r>
      <w:proofErr w:type="spellStart"/>
      <w:r w:rsidRPr="00325B29">
        <w:t>National</w:t>
      </w:r>
      <w:proofErr w:type="spellEnd"/>
      <w:r w:rsidRPr="00325B29">
        <w:t xml:space="preserve"> </w:t>
      </w:r>
      <w:proofErr w:type="spellStart"/>
      <w:r w:rsidRPr="00325B29">
        <w:t>Philharmonic</w:t>
      </w:r>
      <w:proofErr w:type="spellEnd"/>
      <w:r w:rsidRPr="00325B29">
        <w:t xml:space="preserve"> </w:t>
      </w:r>
      <w:proofErr w:type="spellStart"/>
      <w:r w:rsidRPr="00325B29">
        <w:t>of</w:t>
      </w:r>
      <w:proofErr w:type="spellEnd"/>
      <w:r w:rsidRPr="00325B29">
        <w:t xml:space="preserve"> </w:t>
      </w:r>
      <w:proofErr w:type="spellStart"/>
      <w:r w:rsidRPr="00325B29">
        <w:t>Russia</w:t>
      </w:r>
      <w:proofErr w:type="spellEnd"/>
      <w:r w:rsidRPr="00325B29">
        <w:t xml:space="preserve">, la New </w:t>
      </w:r>
      <w:proofErr w:type="spellStart"/>
      <w:r w:rsidRPr="00325B29">
        <w:t>Russia</w:t>
      </w:r>
      <w:proofErr w:type="spellEnd"/>
      <w:r w:rsidRPr="00325B29">
        <w:t xml:space="preserve"> </w:t>
      </w:r>
      <w:proofErr w:type="spellStart"/>
      <w:r w:rsidRPr="00325B29">
        <w:t>State</w:t>
      </w:r>
      <w:proofErr w:type="spellEnd"/>
      <w:r w:rsidRPr="00325B29">
        <w:t xml:space="preserve"> </w:t>
      </w:r>
      <w:proofErr w:type="spellStart"/>
      <w:r w:rsidRPr="00325B29">
        <w:t>Symphony</w:t>
      </w:r>
      <w:proofErr w:type="spellEnd"/>
      <w:r w:rsidRPr="00325B29">
        <w:t xml:space="preserve"> </w:t>
      </w:r>
      <w:proofErr w:type="spellStart"/>
      <w:r w:rsidRPr="00325B29">
        <w:t>Orchestra</w:t>
      </w:r>
      <w:proofErr w:type="spellEnd"/>
      <w:r>
        <w:t xml:space="preserve">, bajo la </w:t>
      </w:r>
      <w:r w:rsidRPr="00325B29">
        <w:t>direc</w:t>
      </w:r>
      <w:r>
        <w:t>ción</w:t>
      </w:r>
      <w:r w:rsidRPr="00325B29">
        <w:t xml:space="preserve"> titular </w:t>
      </w:r>
      <w:r>
        <w:t xml:space="preserve">de </w:t>
      </w:r>
      <w:r w:rsidRPr="00325B29">
        <w:t xml:space="preserve">Yuri </w:t>
      </w:r>
      <w:proofErr w:type="spellStart"/>
      <w:r w:rsidRPr="00325B29">
        <w:t>Bashmet</w:t>
      </w:r>
      <w:proofErr w:type="spellEnd"/>
      <w:r>
        <w:t xml:space="preserve">, </w:t>
      </w:r>
      <w:r w:rsidRPr="00325B29">
        <w:t xml:space="preserve">y la </w:t>
      </w:r>
      <w:proofErr w:type="spellStart"/>
      <w:r w:rsidRPr="00325B29">
        <w:t>Moscow</w:t>
      </w:r>
      <w:proofErr w:type="spellEnd"/>
      <w:r>
        <w:t xml:space="preserve"> </w:t>
      </w:r>
      <w:proofErr w:type="spellStart"/>
      <w:r w:rsidRPr="00325B29">
        <w:t>Chamber</w:t>
      </w:r>
      <w:proofErr w:type="spellEnd"/>
      <w:r w:rsidRPr="00325B29">
        <w:t xml:space="preserve"> </w:t>
      </w:r>
      <w:proofErr w:type="spellStart"/>
      <w:r w:rsidRPr="00325B29">
        <w:t>Orchestra</w:t>
      </w:r>
      <w:proofErr w:type="spellEnd"/>
      <w:r w:rsidRPr="00325B29">
        <w:t xml:space="preserve"> “</w:t>
      </w:r>
      <w:proofErr w:type="spellStart"/>
      <w:r w:rsidRPr="00325B29">
        <w:t>Musica</w:t>
      </w:r>
      <w:proofErr w:type="spellEnd"/>
      <w:r w:rsidRPr="00325B29">
        <w:t xml:space="preserve"> Viva”, </w:t>
      </w:r>
      <w:proofErr w:type="spellStart"/>
      <w:r w:rsidRPr="00325B29">
        <w:t>dirigeindo</w:t>
      </w:r>
      <w:proofErr w:type="spellEnd"/>
      <w:r w:rsidRPr="00325B29">
        <w:t xml:space="preserve"> obras como El príncipe Igor, Fausto, </w:t>
      </w:r>
      <w:proofErr w:type="spellStart"/>
      <w:r w:rsidRPr="00325B29">
        <w:t>Iolanta</w:t>
      </w:r>
      <w:proofErr w:type="spellEnd"/>
      <w:r w:rsidRPr="00325B29">
        <w:t>, La</w:t>
      </w:r>
      <w:r>
        <w:t xml:space="preserve"> </w:t>
      </w:r>
      <w:proofErr w:type="spellStart"/>
      <w:r w:rsidRPr="00325B29">
        <w:t>Traviata</w:t>
      </w:r>
      <w:proofErr w:type="spellEnd"/>
      <w:r w:rsidRPr="00325B29">
        <w:t>, La novia del zar, El pájaro de fuego y el Réquiem de Verdi en el Teatro Académico Nacional de Ópera y Ballet de Bielorrusia.</w:t>
      </w:r>
    </w:p>
    <w:p w14:paraId="3377831B" w14:textId="77777777" w:rsidR="00AB5A95" w:rsidRPr="00325B29" w:rsidRDefault="00AB5A95" w:rsidP="00AB5A95">
      <w:pPr>
        <w:pStyle w:val="Sinespaciado"/>
      </w:pPr>
    </w:p>
    <w:p w14:paraId="0AED6B6B" w14:textId="77777777" w:rsidR="00AB5A95" w:rsidRPr="00325B29" w:rsidRDefault="00AB5A95" w:rsidP="00AB5A95">
      <w:pPr>
        <w:pStyle w:val="Sinespaciado"/>
      </w:pPr>
      <w:r w:rsidRPr="00325B29">
        <w:t xml:space="preserve">En las últimas temporadas ha dirigido prestigiosas orquestas como la </w:t>
      </w:r>
      <w:proofErr w:type="spellStart"/>
      <w:r w:rsidRPr="00325B29">
        <w:t>Orchestra</w:t>
      </w:r>
      <w:proofErr w:type="spellEnd"/>
      <w:r w:rsidRPr="00325B29">
        <w:t xml:space="preserve"> del Teatro Carlo</w:t>
      </w:r>
    </w:p>
    <w:p w14:paraId="513E9BB9" w14:textId="77777777" w:rsidR="00AB5A95" w:rsidRPr="00325B29" w:rsidRDefault="00AB5A95" w:rsidP="00AB5A95">
      <w:pPr>
        <w:pStyle w:val="Sinespaciado"/>
      </w:pPr>
      <w:r w:rsidRPr="00325B29">
        <w:t xml:space="preserve">Felice </w:t>
      </w:r>
      <w:r>
        <w:t xml:space="preserve">de </w:t>
      </w:r>
      <w:r w:rsidRPr="00325B29">
        <w:t xml:space="preserve">Génova, </w:t>
      </w:r>
      <w:proofErr w:type="spellStart"/>
      <w:r w:rsidRPr="00325B29">
        <w:t>Orchestre</w:t>
      </w:r>
      <w:proofErr w:type="spellEnd"/>
      <w:r w:rsidRPr="00325B29">
        <w:t xml:space="preserve"> </w:t>
      </w:r>
      <w:proofErr w:type="spellStart"/>
      <w:r w:rsidRPr="00325B29">
        <w:t>Philarmonique</w:t>
      </w:r>
      <w:proofErr w:type="spellEnd"/>
      <w:r w:rsidRPr="00325B29">
        <w:t xml:space="preserve"> de Monte-Carlo, </w:t>
      </w:r>
      <w:proofErr w:type="spellStart"/>
      <w:r w:rsidRPr="00325B29">
        <w:t>Orchestra</w:t>
      </w:r>
      <w:proofErr w:type="spellEnd"/>
      <w:r w:rsidRPr="00325B29">
        <w:t xml:space="preserve"> Teatro Comunale</w:t>
      </w:r>
      <w:r>
        <w:t xml:space="preserve"> de </w:t>
      </w:r>
    </w:p>
    <w:p w14:paraId="69E8D65B" w14:textId="77777777" w:rsidR="00AB5A95" w:rsidRPr="00325B29" w:rsidRDefault="00AB5A95" w:rsidP="00AB5A95">
      <w:pPr>
        <w:pStyle w:val="Sinespaciado"/>
      </w:pPr>
      <w:r w:rsidRPr="00325B29">
        <w:t xml:space="preserve">Bolonia, </w:t>
      </w:r>
      <w:proofErr w:type="spellStart"/>
      <w:r w:rsidRPr="00325B29">
        <w:t>Orchestra</w:t>
      </w:r>
      <w:proofErr w:type="spellEnd"/>
      <w:r w:rsidRPr="00325B29">
        <w:t xml:space="preserve"> Teatro Regio </w:t>
      </w:r>
      <w:r>
        <w:t xml:space="preserve">de </w:t>
      </w:r>
      <w:r w:rsidRPr="00325B29">
        <w:t xml:space="preserve">Torino, Orquesta Nacional de Rusia, Bergen </w:t>
      </w:r>
      <w:proofErr w:type="spellStart"/>
      <w:r w:rsidRPr="00325B29">
        <w:t>Philharmonic</w:t>
      </w:r>
      <w:proofErr w:type="spellEnd"/>
      <w:r w:rsidRPr="00325B29">
        <w:t>,</w:t>
      </w:r>
    </w:p>
    <w:p w14:paraId="24744C35" w14:textId="77777777" w:rsidR="00AB5A95" w:rsidRPr="00325B29" w:rsidRDefault="00AB5A95" w:rsidP="00AB5A95">
      <w:pPr>
        <w:pStyle w:val="Sinespaciado"/>
      </w:pPr>
      <w:r w:rsidRPr="00325B29">
        <w:t xml:space="preserve">Orquesta Sinfónica de Adelaida, </w:t>
      </w:r>
      <w:proofErr w:type="spellStart"/>
      <w:r w:rsidRPr="00325B29">
        <w:t>Sønderjyllands</w:t>
      </w:r>
      <w:proofErr w:type="spellEnd"/>
      <w:r w:rsidRPr="00325B29">
        <w:t xml:space="preserve"> </w:t>
      </w:r>
      <w:proofErr w:type="spellStart"/>
      <w:r w:rsidRPr="00325B29">
        <w:t>Symfoniorkester</w:t>
      </w:r>
      <w:proofErr w:type="spellEnd"/>
      <w:r w:rsidRPr="00325B29">
        <w:t xml:space="preserve">, </w:t>
      </w:r>
      <w:proofErr w:type="spellStart"/>
      <w:r w:rsidRPr="00325B29">
        <w:t>Danish</w:t>
      </w:r>
      <w:proofErr w:type="spellEnd"/>
      <w:r w:rsidRPr="00325B29">
        <w:t xml:space="preserve"> </w:t>
      </w:r>
      <w:proofErr w:type="spellStart"/>
      <w:r w:rsidRPr="00325B29">
        <w:t>National</w:t>
      </w:r>
      <w:proofErr w:type="spellEnd"/>
      <w:r w:rsidRPr="00325B29">
        <w:t xml:space="preserve"> </w:t>
      </w:r>
      <w:proofErr w:type="spellStart"/>
      <w:r w:rsidRPr="00325B29">
        <w:t>Symphony</w:t>
      </w:r>
      <w:proofErr w:type="spellEnd"/>
      <w:r w:rsidRPr="00325B29">
        <w:t>, Sinfónica de Helsingborg,</w:t>
      </w:r>
      <w:r>
        <w:t xml:space="preserve"> la</w:t>
      </w:r>
      <w:r w:rsidRPr="00325B29">
        <w:t xml:space="preserve"> Orquesta de la Comunidad de Madrid, Orquesta del</w:t>
      </w:r>
    </w:p>
    <w:p w14:paraId="1C9C5D5B" w14:textId="77777777" w:rsidR="00AB5A95" w:rsidRDefault="00AB5A95" w:rsidP="00AB5A95">
      <w:pPr>
        <w:pStyle w:val="Sinespaciado"/>
      </w:pPr>
      <w:r w:rsidRPr="00325B29">
        <w:t xml:space="preserve">Teatro La Fenice de Venecia, Aarhus </w:t>
      </w:r>
      <w:proofErr w:type="spellStart"/>
      <w:r w:rsidRPr="00325B29">
        <w:t>Symfoniorkester</w:t>
      </w:r>
      <w:proofErr w:type="spellEnd"/>
      <w:r w:rsidRPr="00325B29">
        <w:t xml:space="preserve">, Orquesta Sinfónica de Islandia o la Wiener </w:t>
      </w:r>
      <w:proofErr w:type="spellStart"/>
      <w:r w:rsidRPr="00325B29">
        <w:t>Concert-Verein</w:t>
      </w:r>
      <w:proofErr w:type="spellEnd"/>
      <w:r w:rsidRPr="00325B29">
        <w:t>.</w:t>
      </w:r>
    </w:p>
    <w:p w14:paraId="35B62634" w14:textId="77777777" w:rsidR="00AB5A95" w:rsidRPr="00325B29" w:rsidRDefault="00AB5A95" w:rsidP="00AB5A95">
      <w:pPr>
        <w:pStyle w:val="Sinespaciado"/>
      </w:pPr>
    </w:p>
    <w:p w14:paraId="1C3F0C64" w14:textId="3C45AACF" w:rsidR="00AB5A95" w:rsidRPr="00AB5A95" w:rsidRDefault="00AB5A95" w:rsidP="00AB5A95">
      <w:pPr>
        <w:pStyle w:val="Sinespaciado"/>
      </w:pPr>
      <w:r w:rsidRPr="00325B29">
        <w:t xml:space="preserve">En la temporada 23/24 debutará y volverá a dirigir en orquestas como la </w:t>
      </w:r>
      <w:proofErr w:type="spellStart"/>
      <w:r w:rsidRPr="00325B29">
        <w:t>Danish</w:t>
      </w:r>
      <w:proofErr w:type="spellEnd"/>
      <w:r w:rsidRPr="00325B29">
        <w:t xml:space="preserve"> </w:t>
      </w:r>
      <w:proofErr w:type="spellStart"/>
      <w:r w:rsidRPr="00325B29">
        <w:t>National</w:t>
      </w:r>
      <w:proofErr w:type="spellEnd"/>
      <w:r w:rsidRPr="00325B29">
        <w:t xml:space="preserve"> </w:t>
      </w:r>
      <w:proofErr w:type="spellStart"/>
      <w:r w:rsidRPr="00325B29">
        <w:t>Symphony</w:t>
      </w:r>
      <w:proofErr w:type="spellEnd"/>
      <w:r w:rsidRPr="00325B29">
        <w:t xml:space="preserve">, </w:t>
      </w:r>
      <w:proofErr w:type="spellStart"/>
      <w:r w:rsidRPr="00325B29">
        <w:t>Orchestre</w:t>
      </w:r>
      <w:proofErr w:type="spellEnd"/>
      <w:r w:rsidRPr="00325B29">
        <w:t xml:space="preserve"> </w:t>
      </w:r>
      <w:proofErr w:type="spellStart"/>
      <w:r w:rsidRPr="00325B29">
        <w:t>Philharmonique</w:t>
      </w:r>
      <w:proofErr w:type="spellEnd"/>
      <w:r w:rsidRPr="00325B29">
        <w:t xml:space="preserve"> de Montecarlo, </w:t>
      </w:r>
      <w:proofErr w:type="spellStart"/>
      <w:r w:rsidRPr="00325B29">
        <w:t>Arctic</w:t>
      </w:r>
      <w:proofErr w:type="spellEnd"/>
      <w:r w:rsidRPr="00325B29">
        <w:t xml:space="preserve"> </w:t>
      </w:r>
      <w:proofErr w:type="spellStart"/>
      <w:r w:rsidRPr="00325B29">
        <w:t>Philharmonic</w:t>
      </w:r>
      <w:proofErr w:type="spellEnd"/>
      <w:r w:rsidRPr="00325B29">
        <w:t>,</w:t>
      </w:r>
      <w:r w:rsidR="0028359F">
        <w:t xml:space="preserve"> </w:t>
      </w:r>
      <w:proofErr w:type="spellStart"/>
      <w:r w:rsidRPr="0028359F">
        <w:t>Hensingborg</w:t>
      </w:r>
      <w:proofErr w:type="spellEnd"/>
      <w:r w:rsidRPr="0028359F">
        <w:t xml:space="preserve"> </w:t>
      </w:r>
      <w:proofErr w:type="spellStart"/>
      <w:r w:rsidRPr="0028359F">
        <w:t>Symphony</w:t>
      </w:r>
      <w:proofErr w:type="spellEnd"/>
      <w:r w:rsidRPr="0028359F">
        <w:t xml:space="preserve">, </w:t>
      </w:r>
      <w:proofErr w:type="spellStart"/>
      <w:r w:rsidRPr="0028359F">
        <w:t>Orchestre</w:t>
      </w:r>
      <w:proofErr w:type="spellEnd"/>
      <w:r w:rsidRPr="0028359F">
        <w:t xml:space="preserve"> </w:t>
      </w:r>
      <w:proofErr w:type="spellStart"/>
      <w:r w:rsidRPr="0028359F">
        <w:t>national</w:t>
      </w:r>
      <w:proofErr w:type="spellEnd"/>
      <w:r w:rsidRPr="0028359F">
        <w:t xml:space="preserve"> de Lille, </w:t>
      </w:r>
      <w:proofErr w:type="spellStart"/>
      <w:r w:rsidRPr="0028359F">
        <w:t>Orchestra</w:t>
      </w:r>
      <w:proofErr w:type="spellEnd"/>
      <w:r w:rsidRPr="0028359F">
        <w:t xml:space="preserve"> </w:t>
      </w:r>
      <w:proofErr w:type="spellStart"/>
      <w:r w:rsidRPr="0028359F">
        <w:t>SInfonica</w:t>
      </w:r>
      <w:proofErr w:type="spellEnd"/>
      <w:r w:rsidRPr="0028359F">
        <w:t xml:space="preserve"> </w:t>
      </w:r>
      <w:proofErr w:type="spellStart"/>
      <w:r w:rsidRPr="0028359F">
        <w:t>Nazionale</w:t>
      </w:r>
      <w:proofErr w:type="spellEnd"/>
      <w:r w:rsidRPr="0028359F">
        <w:t xml:space="preserve"> RAI Torino,</w:t>
      </w:r>
      <w:r w:rsidR="0028359F">
        <w:t xml:space="preserve"> </w:t>
      </w:r>
      <w:r w:rsidRPr="00AB5A95">
        <w:t xml:space="preserve">Orquestra Gulbenkian, </w:t>
      </w:r>
      <w:proofErr w:type="spellStart"/>
      <w:r w:rsidRPr="00AB5A95">
        <w:t>Orchestra</w:t>
      </w:r>
      <w:proofErr w:type="spellEnd"/>
      <w:r w:rsidR="00FF2558">
        <w:t xml:space="preserve"> </w:t>
      </w:r>
      <w:proofErr w:type="spellStart"/>
      <w:r w:rsidRPr="00AB5A95">
        <w:t>Filarmonica</w:t>
      </w:r>
      <w:proofErr w:type="spellEnd"/>
      <w:r w:rsidRPr="00AB5A95">
        <w:t xml:space="preserve"> </w:t>
      </w:r>
      <w:proofErr w:type="spellStart"/>
      <w:r w:rsidRPr="00AB5A95">
        <w:t>Toscanini</w:t>
      </w:r>
      <w:proofErr w:type="spellEnd"/>
      <w:r w:rsidRPr="00AB5A95">
        <w:t xml:space="preserve">, Ulster </w:t>
      </w:r>
      <w:proofErr w:type="spellStart"/>
      <w:r w:rsidRPr="00AB5A95">
        <w:t>Orchestra</w:t>
      </w:r>
      <w:proofErr w:type="spellEnd"/>
      <w:r w:rsidRPr="00AB5A95">
        <w:t xml:space="preserve">, </w:t>
      </w:r>
      <w:proofErr w:type="spellStart"/>
      <w:r w:rsidRPr="00AB5A95">
        <w:t>Tonkünstler</w:t>
      </w:r>
      <w:proofErr w:type="spellEnd"/>
      <w:r w:rsidRPr="00AB5A95">
        <w:t xml:space="preserve"> </w:t>
      </w:r>
      <w:proofErr w:type="spellStart"/>
      <w:r w:rsidRPr="00AB5A95">
        <w:t>Wien</w:t>
      </w:r>
      <w:proofErr w:type="spellEnd"/>
      <w:r w:rsidRPr="00AB5A95">
        <w:t xml:space="preserve"> y Aarhus </w:t>
      </w:r>
      <w:proofErr w:type="spellStart"/>
      <w:r w:rsidRPr="00AB5A95">
        <w:t>Symphony</w:t>
      </w:r>
      <w:proofErr w:type="spellEnd"/>
      <w:r w:rsidRPr="00AB5A95">
        <w:t>.</w:t>
      </w:r>
      <w:r w:rsidR="00FF2558">
        <w:t xml:space="preserve"> </w:t>
      </w:r>
    </w:p>
    <w:p w14:paraId="39CB1C83" w14:textId="77777777" w:rsidR="00AB5A95" w:rsidRPr="00AB5A95" w:rsidRDefault="00AB5A95" w:rsidP="00AB5A95">
      <w:pPr>
        <w:pStyle w:val="Sinespaciado"/>
      </w:pPr>
    </w:p>
    <w:p w14:paraId="4011B2AB" w14:textId="77777777" w:rsidR="00AB5A95" w:rsidRPr="00325B29" w:rsidRDefault="00AB5A95" w:rsidP="00AB5A95">
      <w:pPr>
        <w:pStyle w:val="Sinespaciado"/>
      </w:pPr>
      <w:r w:rsidRPr="00325B29">
        <w:t xml:space="preserve">Ha asistido al director Vladimir </w:t>
      </w:r>
      <w:proofErr w:type="spellStart"/>
      <w:r w:rsidRPr="00325B29">
        <w:t>Jurowski</w:t>
      </w:r>
      <w:proofErr w:type="spellEnd"/>
      <w:r w:rsidRPr="00325B29">
        <w:t xml:space="preserve"> en una nueva producción de La Nariz (dirigida por </w:t>
      </w:r>
    </w:p>
    <w:p w14:paraId="0200253D" w14:textId="77777777" w:rsidR="00AB5A95" w:rsidRPr="00325B29" w:rsidRDefault="00AB5A95" w:rsidP="00AB5A95">
      <w:pPr>
        <w:pStyle w:val="Sinespaciado"/>
      </w:pPr>
      <w:proofErr w:type="spellStart"/>
      <w:r w:rsidRPr="00325B29">
        <w:t>Kirill</w:t>
      </w:r>
      <w:proofErr w:type="spellEnd"/>
      <w:r w:rsidRPr="00325B29">
        <w:t xml:space="preserve"> </w:t>
      </w:r>
      <w:proofErr w:type="spellStart"/>
      <w:r w:rsidRPr="00325B29">
        <w:t>Serebrennikov</w:t>
      </w:r>
      <w:proofErr w:type="spellEnd"/>
      <w:r w:rsidRPr="00325B29">
        <w:t>) y en una nueva producción de Guerra y Paz (dirigida por Dimitri</w:t>
      </w:r>
    </w:p>
    <w:p w14:paraId="0EBD967A" w14:textId="64AF56C9" w:rsidR="00DE028D" w:rsidRDefault="00AB5A95" w:rsidP="00AB5A95">
      <w:pPr>
        <w:pStyle w:val="Sinespaciado"/>
      </w:pPr>
      <w:proofErr w:type="spellStart"/>
      <w:r w:rsidRPr="00325B29">
        <w:t>Tcherniakov</w:t>
      </w:r>
      <w:proofErr w:type="spellEnd"/>
      <w:r w:rsidRPr="00325B29">
        <w:t xml:space="preserve">) en la </w:t>
      </w:r>
      <w:proofErr w:type="spellStart"/>
      <w:r w:rsidRPr="00325B29">
        <w:t>Bayerische</w:t>
      </w:r>
      <w:proofErr w:type="spellEnd"/>
      <w:r w:rsidRPr="00325B29">
        <w:t xml:space="preserve"> </w:t>
      </w:r>
      <w:proofErr w:type="spellStart"/>
      <w:r w:rsidRPr="00325B29">
        <w:t>Staatsoper</w:t>
      </w:r>
      <w:proofErr w:type="spellEnd"/>
      <w:r w:rsidRPr="00325B29">
        <w:t xml:space="preserve">. Además, debutó en el Teatro de la Ópera de Roma, dirigiendo el estreno en Italia de la exitosa producción de </w:t>
      </w:r>
      <w:proofErr w:type="spellStart"/>
      <w:r w:rsidRPr="00325B29">
        <w:t>Warlikowski</w:t>
      </w:r>
      <w:proofErr w:type="spellEnd"/>
      <w:r w:rsidRPr="00325B29">
        <w:t xml:space="preserve"> </w:t>
      </w:r>
      <w:r>
        <w:t>“</w:t>
      </w:r>
      <w:proofErr w:type="spellStart"/>
      <w:r w:rsidRPr="00325B29">
        <w:t>From</w:t>
      </w:r>
      <w:proofErr w:type="spellEnd"/>
      <w:r w:rsidRPr="00325B29">
        <w:t xml:space="preserve"> </w:t>
      </w:r>
      <w:proofErr w:type="spellStart"/>
      <w:r w:rsidRPr="00325B29">
        <w:t>the</w:t>
      </w:r>
      <w:proofErr w:type="spellEnd"/>
      <w:r w:rsidRPr="00325B29">
        <w:t xml:space="preserve"> </w:t>
      </w:r>
      <w:proofErr w:type="spellStart"/>
      <w:r w:rsidRPr="00325B29">
        <w:t>house</w:t>
      </w:r>
      <w:proofErr w:type="spellEnd"/>
      <w:r w:rsidRPr="00325B29">
        <w:t xml:space="preserve"> </w:t>
      </w:r>
      <w:proofErr w:type="spellStart"/>
      <w:r w:rsidRPr="00325B29">
        <w:t>of</w:t>
      </w:r>
      <w:proofErr w:type="spellEnd"/>
      <w:r w:rsidRPr="00325B29">
        <w:t xml:space="preserve"> </w:t>
      </w:r>
      <w:proofErr w:type="spellStart"/>
      <w:r w:rsidRPr="00325B29">
        <w:t>the</w:t>
      </w:r>
      <w:proofErr w:type="spellEnd"/>
      <w:r w:rsidRPr="00325B29">
        <w:t xml:space="preserve"> </w:t>
      </w:r>
      <w:proofErr w:type="spellStart"/>
      <w:r w:rsidRPr="00325B29">
        <w:t>Dead</w:t>
      </w:r>
      <w:proofErr w:type="spellEnd"/>
      <w:r w:rsidRPr="00325B29">
        <w:t xml:space="preserve">” de </w:t>
      </w:r>
      <w:proofErr w:type="spellStart"/>
      <w:r w:rsidRPr="00325B29">
        <w:t>Leoš</w:t>
      </w:r>
      <w:proofErr w:type="spellEnd"/>
      <w:r w:rsidRPr="00325B29">
        <w:t xml:space="preserve"> </w:t>
      </w:r>
      <w:proofErr w:type="spellStart"/>
      <w:r w:rsidRPr="00325B29">
        <w:t>Janáček</w:t>
      </w:r>
      <w:proofErr w:type="spellEnd"/>
      <w:r>
        <w:t xml:space="preserve">. </w:t>
      </w:r>
    </w:p>
    <w:p w14:paraId="15A5BECA" w14:textId="77777777" w:rsidR="00FF2558" w:rsidRPr="00325B29" w:rsidRDefault="00FF2558" w:rsidP="00AB5A95">
      <w:pPr>
        <w:pStyle w:val="Sinespaciado"/>
      </w:pPr>
    </w:p>
    <w:p w14:paraId="2DFDADAD" w14:textId="03E53B40" w:rsidR="008A5532" w:rsidRPr="001C2D07" w:rsidRDefault="008A5532" w:rsidP="00FF255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C2D07">
        <w:rPr>
          <w:rFonts w:ascii="Calibri" w:eastAsia="Calibri" w:hAnsi="Calibri" w:cs="Calibri"/>
          <w:sz w:val="20"/>
          <w:szCs w:val="20"/>
        </w:rPr>
        <w:t xml:space="preserve">Última actualización: </w:t>
      </w:r>
      <w:r w:rsidR="001F1735">
        <w:rPr>
          <w:rFonts w:ascii="Calibri" w:eastAsia="Calibri" w:hAnsi="Calibri" w:cs="Calibri"/>
          <w:sz w:val="20"/>
          <w:szCs w:val="20"/>
        </w:rPr>
        <w:t>abril</w:t>
      </w:r>
      <w:r w:rsidRPr="001C2D07">
        <w:rPr>
          <w:rFonts w:ascii="Calibri" w:eastAsia="Calibri" w:hAnsi="Calibri" w:cs="Calibri"/>
          <w:sz w:val="20"/>
          <w:szCs w:val="20"/>
        </w:rPr>
        <w:t xml:space="preserve"> 2023</w:t>
      </w:r>
    </w:p>
    <w:sectPr w:rsidR="008A5532" w:rsidRPr="001C2D07" w:rsidSect="00AD2591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9538" w14:textId="77777777" w:rsidR="006E243C" w:rsidRDefault="006E243C" w:rsidP="00C50ECF">
      <w:pPr>
        <w:spacing w:after="0" w:line="240" w:lineRule="auto"/>
      </w:pPr>
      <w:r>
        <w:separator/>
      </w:r>
    </w:p>
  </w:endnote>
  <w:endnote w:type="continuationSeparator" w:id="0">
    <w:p w14:paraId="4F5AB292" w14:textId="77777777" w:rsidR="006E243C" w:rsidRDefault="006E243C" w:rsidP="00C50ECF">
      <w:pPr>
        <w:spacing w:after="0" w:line="240" w:lineRule="auto"/>
      </w:pPr>
      <w:r>
        <w:continuationSeparator/>
      </w:r>
    </w:p>
  </w:endnote>
  <w:endnote w:type="continuationNotice" w:id="1">
    <w:p w14:paraId="3135AFD5" w14:textId="77777777" w:rsidR="006E243C" w:rsidRDefault="006E2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705B" w14:textId="0CF31321" w:rsidR="00E6707D" w:rsidRPr="003C091F" w:rsidRDefault="003F3F5A" w:rsidP="00AD2591">
    <w:pPr>
      <w:jc w:val="both"/>
    </w:pPr>
    <w:r w:rsidRPr="003C091F">
      <w:rPr>
        <w:rFonts w:ascii="Calibri" w:hAnsi="Calibri" w:cs="Tahoma"/>
        <w:i/>
        <w:sz w:val="18"/>
        <w:szCs w:val="18"/>
      </w:rPr>
      <w:t>Se ruega descartar cualquier material previo</w:t>
    </w:r>
    <w:r w:rsidR="003C091F">
      <w:rPr>
        <w:rFonts w:ascii="Calibri" w:hAnsi="Calibri" w:cs="Tahoma"/>
        <w:i/>
        <w:sz w:val="18"/>
        <w:szCs w:val="18"/>
      </w:rPr>
      <w:t xml:space="preserve">. El texto no puede ser acortado ni alterado sin el consentimiento previo de </w:t>
    </w:r>
    <w:r w:rsidR="008B19A4" w:rsidRPr="003C091F">
      <w:rPr>
        <w:rFonts w:ascii="Calibri" w:hAnsi="Calibri" w:cs="Tahoma"/>
        <w:i/>
        <w:sz w:val="18"/>
        <w:szCs w:val="18"/>
      </w:rPr>
      <w:t xml:space="preserve">Agencia Camera.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83BB" w14:textId="77777777" w:rsidR="006E243C" w:rsidRDefault="006E243C" w:rsidP="00C50ECF">
      <w:pPr>
        <w:spacing w:after="0" w:line="240" w:lineRule="auto"/>
      </w:pPr>
      <w:r>
        <w:separator/>
      </w:r>
    </w:p>
  </w:footnote>
  <w:footnote w:type="continuationSeparator" w:id="0">
    <w:p w14:paraId="0C163B7A" w14:textId="77777777" w:rsidR="006E243C" w:rsidRDefault="006E243C" w:rsidP="00C50ECF">
      <w:pPr>
        <w:spacing w:after="0" w:line="240" w:lineRule="auto"/>
      </w:pPr>
      <w:r>
        <w:continuationSeparator/>
      </w:r>
    </w:p>
  </w:footnote>
  <w:footnote w:type="continuationNotice" w:id="1">
    <w:p w14:paraId="7A028DAB" w14:textId="77777777" w:rsidR="006E243C" w:rsidRDefault="006E2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45D1" w14:textId="77777777" w:rsidR="00C50ECF" w:rsidRDefault="00C50ECF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7F30E41B" wp14:editId="3FD03826">
          <wp:simplePos x="0" y="0"/>
          <wp:positionH relativeFrom="column">
            <wp:posOffset>4214495</wp:posOffset>
          </wp:positionH>
          <wp:positionV relativeFrom="paragraph">
            <wp:posOffset>-135890</wp:posOffset>
          </wp:positionV>
          <wp:extent cx="1549400" cy="342900"/>
          <wp:effectExtent l="0" t="0" r="0" b="0"/>
          <wp:wrapSquare wrapText="bothSides"/>
          <wp:docPr id="2" name="Imagen 2" descr="C:\Users\BSalinas\Desktop\logoacamera_color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alinas\Desktop\logoacamera_color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0"/>
    <w:rsid w:val="00000197"/>
    <w:rsid w:val="00031366"/>
    <w:rsid w:val="00045329"/>
    <w:rsid w:val="00050B74"/>
    <w:rsid w:val="000565E1"/>
    <w:rsid w:val="00062E01"/>
    <w:rsid w:val="0006457A"/>
    <w:rsid w:val="0006509C"/>
    <w:rsid w:val="00076AD3"/>
    <w:rsid w:val="00082E80"/>
    <w:rsid w:val="00091262"/>
    <w:rsid w:val="00097F00"/>
    <w:rsid w:val="000B76C8"/>
    <w:rsid w:val="000C5D3C"/>
    <w:rsid w:val="000E0931"/>
    <w:rsid w:val="000F745E"/>
    <w:rsid w:val="00100908"/>
    <w:rsid w:val="00125F4C"/>
    <w:rsid w:val="0013505E"/>
    <w:rsid w:val="0015622E"/>
    <w:rsid w:val="0016668C"/>
    <w:rsid w:val="00172310"/>
    <w:rsid w:val="00194BB5"/>
    <w:rsid w:val="00197DF8"/>
    <w:rsid w:val="001C2D07"/>
    <w:rsid w:val="001C33DF"/>
    <w:rsid w:val="001C5011"/>
    <w:rsid w:val="001D67C7"/>
    <w:rsid w:val="001F0E18"/>
    <w:rsid w:val="001F1735"/>
    <w:rsid w:val="0020720D"/>
    <w:rsid w:val="00231C6B"/>
    <w:rsid w:val="0023446D"/>
    <w:rsid w:val="0023598B"/>
    <w:rsid w:val="002477D1"/>
    <w:rsid w:val="002555CF"/>
    <w:rsid w:val="0026001B"/>
    <w:rsid w:val="00275902"/>
    <w:rsid w:val="002822A5"/>
    <w:rsid w:val="0028359F"/>
    <w:rsid w:val="00284575"/>
    <w:rsid w:val="002846CA"/>
    <w:rsid w:val="00297BD5"/>
    <w:rsid w:val="002B11D0"/>
    <w:rsid w:val="002B31D1"/>
    <w:rsid w:val="002D6117"/>
    <w:rsid w:val="002D61C0"/>
    <w:rsid w:val="002D6B10"/>
    <w:rsid w:val="002E1245"/>
    <w:rsid w:val="002F1D81"/>
    <w:rsid w:val="002F38BA"/>
    <w:rsid w:val="002F53DC"/>
    <w:rsid w:val="00331A4F"/>
    <w:rsid w:val="00342F38"/>
    <w:rsid w:val="003454EA"/>
    <w:rsid w:val="00350148"/>
    <w:rsid w:val="00354609"/>
    <w:rsid w:val="003677CB"/>
    <w:rsid w:val="003759E6"/>
    <w:rsid w:val="00380194"/>
    <w:rsid w:val="00394CB8"/>
    <w:rsid w:val="00394D95"/>
    <w:rsid w:val="0039780C"/>
    <w:rsid w:val="003A241F"/>
    <w:rsid w:val="003A3153"/>
    <w:rsid w:val="003C091F"/>
    <w:rsid w:val="003C1B89"/>
    <w:rsid w:val="003C7849"/>
    <w:rsid w:val="003D7251"/>
    <w:rsid w:val="003E5F00"/>
    <w:rsid w:val="003F010C"/>
    <w:rsid w:val="003F1653"/>
    <w:rsid w:val="003F3F5A"/>
    <w:rsid w:val="003F5E0C"/>
    <w:rsid w:val="004412C3"/>
    <w:rsid w:val="0044295F"/>
    <w:rsid w:val="0045138E"/>
    <w:rsid w:val="0045389F"/>
    <w:rsid w:val="0046132F"/>
    <w:rsid w:val="0047409D"/>
    <w:rsid w:val="004876E2"/>
    <w:rsid w:val="00496DD9"/>
    <w:rsid w:val="004B009A"/>
    <w:rsid w:val="004B1A6E"/>
    <w:rsid w:val="004B6C03"/>
    <w:rsid w:val="004C173E"/>
    <w:rsid w:val="004C32C0"/>
    <w:rsid w:val="004D797E"/>
    <w:rsid w:val="004E0280"/>
    <w:rsid w:val="004F41DE"/>
    <w:rsid w:val="0050686C"/>
    <w:rsid w:val="005068D0"/>
    <w:rsid w:val="005228E2"/>
    <w:rsid w:val="00524DF9"/>
    <w:rsid w:val="00530640"/>
    <w:rsid w:val="00535256"/>
    <w:rsid w:val="005461C7"/>
    <w:rsid w:val="00550A15"/>
    <w:rsid w:val="0056348D"/>
    <w:rsid w:val="00575798"/>
    <w:rsid w:val="005757AE"/>
    <w:rsid w:val="00576AE8"/>
    <w:rsid w:val="005800DC"/>
    <w:rsid w:val="005915CA"/>
    <w:rsid w:val="005B59F6"/>
    <w:rsid w:val="005B7CBC"/>
    <w:rsid w:val="00607F73"/>
    <w:rsid w:val="0061287C"/>
    <w:rsid w:val="00614AC4"/>
    <w:rsid w:val="00636B03"/>
    <w:rsid w:val="0063727A"/>
    <w:rsid w:val="00646917"/>
    <w:rsid w:val="00647E91"/>
    <w:rsid w:val="0067070C"/>
    <w:rsid w:val="00676402"/>
    <w:rsid w:val="00696E90"/>
    <w:rsid w:val="006B26D3"/>
    <w:rsid w:val="006B2B8B"/>
    <w:rsid w:val="006B751D"/>
    <w:rsid w:val="006C29EF"/>
    <w:rsid w:val="006C7A8F"/>
    <w:rsid w:val="006D035C"/>
    <w:rsid w:val="006D0F13"/>
    <w:rsid w:val="006D1612"/>
    <w:rsid w:val="006D1941"/>
    <w:rsid w:val="006D4810"/>
    <w:rsid w:val="006E243C"/>
    <w:rsid w:val="006E2F1F"/>
    <w:rsid w:val="006E598D"/>
    <w:rsid w:val="006F0081"/>
    <w:rsid w:val="006F4458"/>
    <w:rsid w:val="0071431F"/>
    <w:rsid w:val="00725542"/>
    <w:rsid w:val="007258F5"/>
    <w:rsid w:val="00734E44"/>
    <w:rsid w:val="00740B03"/>
    <w:rsid w:val="007620F0"/>
    <w:rsid w:val="00763D2F"/>
    <w:rsid w:val="00767B79"/>
    <w:rsid w:val="00770DA2"/>
    <w:rsid w:val="00796289"/>
    <w:rsid w:val="007B41EB"/>
    <w:rsid w:val="007B66B7"/>
    <w:rsid w:val="007B7724"/>
    <w:rsid w:val="007C4489"/>
    <w:rsid w:val="007D6C0F"/>
    <w:rsid w:val="00814BD0"/>
    <w:rsid w:val="008201EA"/>
    <w:rsid w:val="00821540"/>
    <w:rsid w:val="00827D31"/>
    <w:rsid w:val="00852503"/>
    <w:rsid w:val="00863887"/>
    <w:rsid w:val="00871B59"/>
    <w:rsid w:val="0087661E"/>
    <w:rsid w:val="00885ABC"/>
    <w:rsid w:val="00886DB5"/>
    <w:rsid w:val="00896F0A"/>
    <w:rsid w:val="008A5532"/>
    <w:rsid w:val="008A5DEA"/>
    <w:rsid w:val="008B19A4"/>
    <w:rsid w:val="008B3BF5"/>
    <w:rsid w:val="008C7E45"/>
    <w:rsid w:val="008D62C6"/>
    <w:rsid w:val="008E2C5E"/>
    <w:rsid w:val="00907D53"/>
    <w:rsid w:val="009151EB"/>
    <w:rsid w:val="009307D8"/>
    <w:rsid w:val="009350D2"/>
    <w:rsid w:val="0093620D"/>
    <w:rsid w:val="00970E26"/>
    <w:rsid w:val="00980B7C"/>
    <w:rsid w:val="009A77D5"/>
    <w:rsid w:val="009A7E52"/>
    <w:rsid w:val="009C0025"/>
    <w:rsid w:val="009E1B17"/>
    <w:rsid w:val="009F0773"/>
    <w:rsid w:val="009F1DF7"/>
    <w:rsid w:val="009F2EB1"/>
    <w:rsid w:val="00A06940"/>
    <w:rsid w:val="00A11D1B"/>
    <w:rsid w:val="00A16537"/>
    <w:rsid w:val="00A2343B"/>
    <w:rsid w:val="00A51E70"/>
    <w:rsid w:val="00A524F2"/>
    <w:rsid w:val="00A63F6C"/>
    <w:rsid w:val="00A67919"/>
    <w:rsid w:val="00A94E31"/>
    <w:rsid w:val="00AB1176"/>
    <w:rsid w:val="00AB1DD4"/>
    <w:rsid w:val="00AB5A95"/>
    <w:rsid w:val="00AD2591"/>
    <w:rsid w:val="00AD5A0F"/>
    <w:rsid w:val="00AF0983"/>
    <w:rsid w:val="00AF20FF"/>
    <w:rsid w:val="00B04C8C"/>
    <w:rsid w:val="00B06FE3"/>
    <w:rsid w:val="00B0760E"/>
    <w:rsid w:val="00B17A35"/>
    <w:rsid w:val="00B20DEC"/>
    <w:rsid w:val="00B37CAD"/>
    <w:rsid w:val="00B65043"/>
    <w:rsid w:val="00B74D88"/>
    <w:rsid w:val="00B77467"/>
    <w:rsid w:val="00B857E3"/>
    <w:rsid w:val="00B91D5E"/>
    <w:rsid w:val="00B9487A"/>
    <w:rsid w:val="00BA0D87"/>
    <w:rsid w:val="00BA1765"/>
    <w:rsid w:val="00BB3181"/>
    <w:rsid w:val="00BF163C"/>
    <w:rsid w:val="00BF2E58"/>
    <w:rsid w:val="00C179F4"/>
    <w:rsid w:val="00C228F0"/>
    <w:rsid w:val="00C23071"/>
    <w:rsid w:val="00C24D77"/>
    <w:rsid w:val="00C2635D"/>
    <w:rsid w:val="00C270BD"/>
    <w:rsid w:val="00C34130"/>
    <w:rsid w:val="00C4049D"/>
    <w:rsid w:val="00C4633C"/>
    <w:rsid w:val="00C50ECF"/>
    <w:rsid w:val="00C72DB6"/>
    <w:rsid w:val="00C7347F"/>
    <w:rsid w:val="00C73864"/>
    <w:rsid w:val="00C74386"/>
    <w:rsid w:val="00C90930"/>
    <w:rsid w:val="00C911D9"/>
    <w:rsid w:val="00C91B23"/>
    <w:rsid w:val="00C976AA"/>
    <w:rsid w:val="00CA1660"/>
    <w:rsid w:val="00CB499C"/>
    <w:rsid w:val="00CD345A"/>
    <w:rsid w:val="00CD7176"/>
    <w:rsid w:val="00CF19F8"/>
    <w:rsid w:val="00CF2B90"/>
    <w:rsid w:val="00D069D9"/>
    <w:rsid w:val="00D14E6B"/>
    <w:rsid w:val="00D2063D"/>
    <w:rsid w:val="00D23C95"/>
    <w:rsid w:val="00D25EF8"/>
    <w:rsid w:val="00D3518F"/>
    <w:rsid w:val="00D52864"/>
    <w:rsid w:val="00D62442"/>
    <w:rsid w:val="00D67E08"/>
    <w:rsid w:val="00D73EC7"/>
    <w:rsid w:val="00DC4C3A"/>
    <w:rsid w:val="00DC557D"/>
    <w:rsid w:val="00DD7014"/>
    <w:rsid w:val="00DE028D"/>
    <w:rsid w:val="00DE3C64"/>
    <w:rsid w:val="00DE6F9B"/>
    <w:rsid w:val="00DE766D"/>
    <w:rsid w:val="00DF2785"/>
    <w:rsid w:val="00E03C56"/>
    <w:rsid w:val="00E149C7"/>
    <w:rsid w:val="00E27D8B"/>
    <w:rsid w:val="00E35A39"/>
    <w:rsid w:val="00E550D1"/>
    <w:rsid w:val="00E60A83"/>
    <w:rsid w:val="00E61BE8"/>
    <w:rsid w:val="00E6707D"/>
    <w:rsid w:val="00E70F09"/>
    <w:rsid w:val="00E775D6"/>
    <w:rsid w:val="00E87CF6"/>
    <w:rsid w:val="00E933AD"/>
    <w:rsid w:val="00EA4D66"/>
    <w:rsid w:val="00EC4EBE"/>
    <w:rsid w:val="00ED67CC"/>
    <w:rsid w:val="00ED7471"/>
    <w:rsid w:val="00EF1045"/>
    <w:rsid w:val="00EF1832"/>
    <w:rsid w:val="00EF59CA"/>
    <w:rsid w:val="00F04CCD"/>
    <w:rsid w:val="00F26146"/>
    <w:rsid w:val="00F644C0"/>
    <w:rsid w:val="00F64ED2"/>
    <w:rsid w:val="00F657C0"/>
    <w:rsid w:val="00F65E13"/>
    <w:rsid w:val="00F721C5"/>
    <w:rsid w:val="00F75227"/>
    <w:rsid w:val="00F90E88"/>
    <w:rsid w:val="00FB1F7E"/>
    <w:rsid w:val="00FC2B67"/>
    <w:rsid w:val="00FC618C"/>
    <w:rsid w:val="00FD007F"/>
    <w:rsid w:val="00FD12D8"/>
    <w:rsid w:val="00FF2558"/>
    <w:rsid w:val="00FF4607"/>
    <w:rsid w:val="00FF7DBD"/>
    <w:rsid w:val="0CF52BF4"/>
    <w:rsid w:val="19212452"/>
    <w:rsid w:val="1BB7A812"/>
    <w:rsid w:val="33232151"/>
    <w:rsid w:val="41844C5D"/>
    <w:rsid w:val="44218EB3"/>
    <w:rsid w:val="44BBED1F"/>
    <w:rsid w:val="4EB0105B"/>
    <w:rsid w:val="54D9FE6F"/>
    <w:rsid w:val="58119F31"/>
    <w:rsid w:val="6B11165C"/>
    <w:rsid w:val="7445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BE0E2"/>
  <w15:docId w15:val="{F6F46A88-7FD1-4BFB-B324-9BD92F0E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9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ECF"/>
  </w:style>
  <w:style w:type="paragraph" w:styleId="Piedepgina">
    <w:name w:val="footer"/>
    <w:basedOn w:val="Normal"/>
    <w:link w:val="PiedepginaCar"/>
    <w:uiPriority w:val="99"/>
    <w:unhideWhenUsed/>
    <w:rsid w:val="00C5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ECF"/>
  </w:style>
  <w:style w:type="paragraph" w:customStyle="1" w:styleId="Default">
    <w:name w:val="Default"/>
    <w:rsid w:val="0057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5915C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CB499C"/>
    <w:rPr>
      <w:i/>
      <w:iCs/>
    </w:rPr>
  </w:style>
  <w:style w:type="paragraph" w:customStyle="1" w:styleId="Body">
    <w:name w:val="Body"/>
    <w:rsid w:val="00980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s-ES"/>
    </w:rPr>
  </w:style>
  <w:style w:type="paragraph" w:styleId="Sinespaciado">
    <w:name w:val="No Spacing"/>
    <w:uiPriority w:val="1"/>
    <w:qFormat/>
    <w:rsid w:val="00AB5A9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47a73-b196-4834-b1fb-ef57ec2c7831" xsi:nil="true"/>
    <lcf76f155ced4ddcb4097134ff3c332f xmlns="9124a86f-1c81-4376-9680-736e803723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ACACF00ABA454F8724FCCA9D8D49A1" ma:contentTypeVersion="16" ma:contentTypeDescription="Crear nuevo documento." ma:contentTypeScope="" ma:versionID="0c4a74a910cb40ddf79a6526061fbec9">
  <xsd:schema xmlns:xsd="http://www.w3.org/2001/XMLSchema" xmlns:xs="http://www.w3.org/2001/XMLSchema" xmlns:p="http://schemas.microsoft.com/office/2006/metadata/properties" xmlns:ns2="9124a86f-1c81-4376-9680-736e80372350" xmlns:ns3="16047a73-b196-4834-b1fb-ef57ec2c7831" targetNamespace="http://schemas.microsoft.com/office/2006/metadata/properties" ma:root="true" ma:fieldsID="ad0557622fdccff85dfe65de487c4005" ns2:_="" ns3:_="">
    <xsd:import namespace="9124a86f-1c81-4376-9680-736e80372350"/>
    <xsd:import namespace="16047a73-b196-4834-b1fb-ef57ec2c7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a86f-1c81-4376-9680-736e80372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3d96d57-603f-48bd-b430-3f9cf51e5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7a73-b196-4834-b1fb-ef57ec2c7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3d3fe3-24dd-4755-97b4-0225c0ac6ffd}" ma:internalName="TaxCatchAll" ma:showField="CatchAllData" ma:web="16047a73-b196-4834-b1fb-ef57ec2c7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AD322-F61F-4271-BD3A-2141256FC65B}">
  <ds:schemaRefs>
    <ds:schemaRef ds:uri="http://schemas.microsoft.com/office/2006/metadata/properties"/>
    <ds:schemaRef ds:uri="http://schemas.microsoft.com/office/infopath/2007/PartnerControls"/>
    <ds:schemaRef ds:uri="16047a73-b196-4834-b1fb-ef57ec2c7831"/>
    <ds:schemaRef ds:uri="9124a86f-1c81-4376-9680-736e80372350"/>
  </ds:schemaRefs>
</ds:datastoreItem>
</file>

<file path=customXml/itemProps2.xml><?xml version="1.0" encoding="utf-8"?>
<ds:datastoreItem xmlns:ds="http://schemas.openxmlformats.org/officeDocument/2006/customXml" ds:itemID="{41E5CB70-71D9-42B1-A378-6092EF674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F652-1EA8-44A5-A7AE-7ABEE38C1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4a86f-1c81-4376-9680-736e80372350"/>
    <ds:schemaRef ds:uri="16047a73-b196-4834-b1fb-ef57ec2c7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2544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Gentsis</dc:creator>
  <cp:keywords/>
  <cp:lastModifiedBy>Bernardo  Alcalá</cp:lastModifiedBy>
  <cp:revision>113</cp:revision>
  <cp:lastPrinted>2021-10-20T14:52:00Z</cp:lastPrinted>
  <dcterms:created xsi:type="dcterms:W3CDTF">2020-07-09T15:40:00Z</dcterms:created>
  <dcterms:modified xsi:type="dcterms:W3CDTF">2023-06-22T14:16:00Z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0x0101003CACACF00ABA454F8724FCCA9D8D49A1</vt:lpwstr>
  </property>
  <property fmtid="{D5CDD505-2E9C-101B-9397-08002B2CF9AE}" pid="3" name="MediaServiceImageTags">
    <vt:lpwstr/>
  </property>
</Properties>
</file>